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1" w:rsidRDefault="00500126">
      <w:r>
        <w:t xml:space="preserve">Темы для выступления с презентациями по </w:t>
      </w:r>
      <w:r w:rsidRPr="00EB0FCB">
        <w:rPr>
          <w:b/>
        </w:rPr>
        <w:t>Охране труда</w:t>
      </w: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2126"/>
        <w:gridCol w:w="425"/>
        <w:gridCol w:w="426"/>
        <w:gridCol w:w="425"/>
      </w:tblGrid>
      <w:tr w:rsidR="002847F3" w:rsidTr="00244502">
        <w:tc>
          <w:tcPr>
            <w:tcW w:w="708" w:type="dxa"/>
          </w:tcPr>
          <w:p w:rsidR="002847F3" w:rsidRDefault="002847F3"/>
        </w:tc>
        <w:tc>
          <w:tcPr>
            <w:tcW w:w="6380" w:type="dxa"/>
          </w:tcPr>
          <w:p w:rsidR="002847F3" w:rsidRDefault="002847F3">
            <w:r>
              <w:t>тема</w:t>
            </w:r>
          </w:p>
        </w:tc>
        <w:tc>
          <w:tcPr>
            <w:tcW w:w="2126" w:type="dxa"/>
          </w:tcPr>
          <w:p w:rsidR="002847F3" w:rsidRDefault="002847F3">
            <w:r>
              <w:t>ФИО</w:t>
            </w:r>
          </w:p>
        </w:tc>
        <w:tc>
          <w:tcPr>
            <w:tcW w:w="1276" w:type="dxa"/>
            <w:gridSpan w:val="3"/>
          </w:tcPr>
          <w:p w:rsidR="002847F3" w:rsidRDefault="002847F3">
            <w:r>
              <w:t>оценка</w:t>
            </w:r>
          </w:p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6380" w:type="dxa"/>
          </w:tcPr>
          <w:p w:rsidR="00500126" w:rsidRDefault="00500126">
            <w:r>
              <w:t>Служба охраны труда в организации ст.217 ТК РФ</w:t>
            </w:r>
          </w:p>
          <w:p w:rsidR="00374807" w:rsidRDefault="00374807"/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500126" w:rsidP="00244502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6380" w:type="dxa"/>
          </w:tcPr>
          <w:p w:rsidR="00BA57B9" w:rsidRDefault="00500126">
            <w:r>
              <w:t>Право работника на труд в условиях, отвечающих требованиям охраны труда. Статья 219, 220</w:t>
            </w:r>
          </w:p>
          <w:p w:rsidR="00374807" w:rsidRDefault="00374807"/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6380" w:type="dxa"/>
          </w:tcPr>
          <w:p w:rsidR="00BA57B9" w:rsidRDefault="00500126" w:rsidP="00BA57B9">
            <w:pPr>
              <w:pStyle w:val="ConsPlusNormal"/>
              <w:jc w:val="both"/>
              <w:outlineLvl w:val="3"/>
            </w:pPr>
            <w:r>
              <w:t>Санитарно-бытовое обслуживание и медицинское обеспечение работников. Статья 223.</w:t>
            </w:r>
          </w:p>
          <w:p w:rsidR="00374807" w:rsidRDefault="00374807" w:rsidP="00BA57B9">
            <w:pPr>
              <w:pStyle w:val="ConsPlusNormal"/>
              <w:jc w:val="both"/>
              <w:outlineLvl w:val="3"/>
            </w:pP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4</w:t>
            </w:r>
          </w:p>
        </w:tc>
        <w:tc>
          <w:tcPr>
            <w:tcW w:w="6380" w:type="dxa"/>
          </w:tcPr>
          <w:p w:rsidR="00500126" w:rsidRDefault="00500126" w:rsidP="00BA57B9">
            <w:pPr>
              <w:pStyle w:val="ConsPlusNormal"/>
              <w:jc w:val="both"/>
              <w:outlineLvl w:val="3"/>
            </w:pPr>
            <w:r>
              <w:t>Обеспечение работников средствами индивидуальной защиты. Статья 221.</w:t>
            </w:r>
          </w:p>
          <w:p w:rsidR="00374807" w:rsidRDefault="00374807" w:rsidP="00BA57B9">
            <w:pPr>
              <w:pStyle w:val="ConsPlusNormal"/>
              <w:jc w:val="both"/>
              <w:outlineLvl w:val="3"/>
            </w:pP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6380" w:type="dxa"/>
          </w:tcPr>
          <w:p w:rsidR="00500126" w:rsidRDefault="003E2E21" w:rsidP="00BA57B9">
            <w:pPr>
              <w:pStyle w:val="ConsPlusNormal"/>
              <w:jc w:val="both"/>
              <w:outlineLvl w:val="3"/>
            </w:pPr>
            <w:r>
              <w:t>Несчастные случаи, подлежащие расследованию и учету Статья 227.</w:t>
            </w:r>
          </w:p>
          <w:p w:rsidR="00374807" w:rsidRDefault="00374807" w:rsidP="00BA57B9">
            <w:pPr>
              <w:pStyle w:val="ConsPlusNormal"/>
              <w:jc w:val="both"/>
              <w:outlineLvl w:val="3"/>
            </w:pP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6</w:t>
            </w:r>
          </w:p>
        </w:tc>
        <w:tc>
          <w:tcPr>
            <w:tcW w:w="6380" w:type="dxa"/>
          </w:tcPr>
          <w:p w:rsidR="00500126" w:rsidRDefault="003E2E21" w:rsidP="00BA57B9">
            <w:pPr>
              <w:pStyle w:val="ConsPlusNormal"/>
              <w:jc w:val="both"/>
              <w:outlineLvl w:val="3"/>
            </w:pPr>
            <w:r>
              <w:t>Обязанности работодателя при несчастном случае Статья 228.</w:t>
            </w:r>
          </w:p>
          <w:p w:rsidR="00374807" w:rsidRDefault="00374807" w:rsidP="00BA57B9">
            <w:pPr>
              <w:pStyle w:val="ConsPlusNormal"/>
              <w:jc w:val="both"/>
              <w:outlineLvl w:val="3"/>
            </w:pP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7</w:t>
            </w:r>
          </w:p>
        </w:tc>
        <w:tc>
          <w:tcPr>
            <w:tcW w:w="6380" w:type="dxa"/>
          </w:tcPr>
          <w:p w:rsidR="00500126" w:rsidRDefault="003E2E21" w:rsidP="00BA57B9">
            <w:pPr>
              <w:pStyle w:val="ConsPlusNormal"/>
              <w:jc w:val="both"/>
              <w:outlineLvl w:val="3"/>
            </w:pPr>
            <w:r>
              <w:t>Дисциплинарные взыскания Статья 192.</w:t>
            </w:r>
            <w:r w:rsidR="000F2A99" w:rsidRPr="000F2A99">
              <w:rPr>
                <w:rFonts w:asciiTheme="minorHAnsi" w:hAnsi="Tahoma" w:cstheme="minorBidi"/>
                <w:color w:val="000000" w:themeColor="text1"/>
                <w:sz w:val="36"/>
                <w:szCs w:val="36"/>
                <w:lang w:eastAsia="en-US"/>
              </w:rPr>
              <w:t xml:space="preserve"> </w:t>
            </w:r>
            <w:r w:rsidR="000F2A99" w:rsidRPr="000F2A99">
              <w:t>Статья 195.</w:t>
            </w:r>
          </w:p>
          <w:p w:rsidR="00374807" w:rsidRDefault="00374807" w:rsidP="00BA57B9">
            <w:pPr>
              <w:pStyle w:val="ConsPlusNormal"/>
              <w:jc w:val="both"/>
              <w:outlineLvl w:val="3"/>
            </w:pP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8</w:t>
            </w:r>
          </w:p>
        </w:tc>
        <w:tc>
          <w:tcPr>
            <w:tcW w:w="6380" w:type="dxa"/>
          </w:tcPr>
          <w:p w:rsidR="00BA57B9" w:rsidRDefault="00A222C7">
            <w:r>
              <w:t xml:space="preserve">Порядок увольнение работника </w:t>
            </w:r>
          </w:p>
          <w:p w:rsidR="00374807" w:rsidRDefault="00374807"/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9</w:t>
            </w:r>
          </w:p>
        </w:tc>
        <w:tc>
          <w:tcPr>
            <w:tcW w:w="6380" w:type="dxa"/>
          </w:tcPr>
          <w:p w:rsidR="00500126" w:rsidRDefault="00A222C7">
            <w:r w:rsidRPr="00A222C7">
              <w:t> Порядок применения дисциплинарных взысканий Статья 193</w:t>
            </w:r>
            <w:r>
              <w:t xml:space="preserve"> ТК РФ</w:t>
            </w:r>
            <w:r w:rsidR="000F2A99" w:rsidRPr="000F2A99">
              <w:t xml:space="preserve"> Снятие дисциплинарного взыскания Статья 194. </w:t>
            </w:r>
          </w:p>
          <w:p w:rsidR="00374807" w:rsidRDefault="00374807"/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6380" w:type="dxa"/>
          </w:tcPr>
          <w:p w:rsidR="00BA57B9" w:rsidRDefault="002847F3" w:rsidP="000F2A99">
            <w:r>
              <w:t xml:space="preserve"> Виды Огнетушителей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6380" w:type="dxa"/>
          </w:tcPr>
          <w:p w:rsidR="00500126" w:rsidRDefault="002847F3">
            <w:r>
              <w:t>Инструкцию по охране</w:t>
            </w:r>
            <w:r w:rsidR="00BD26BF">
              <w:t xml:space="preserve"> труда (парикмахеры</w:t>
            </w:r>
            <w:r>
              <w:t>)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244502" w:rsidTr="00244502">
        <w:tc>
          <w:tcPr>
            <w:tcW w:w="708" w:type="dxa"/>
          </w:tcPr>
          <w:p w:rsidR="00244502" w:rsidRDefault="00244502" w:rsidP="00244502">
            <w:pPr>
              <w:pStyle w:val="a7"/>
              <w:numPr>
                <w:ilvl w:val="0"/>
                <w:numId w:val="1"/>
              </w:numPr>
            </w:pPr>
            <w:r>
              <w:t>12</w:t>
            </w:r>
          </w:p>
        </w:tc>
        <w:tc>
          <w:tcPr>
            <w:tcW w:w="6380" w:type="dxa"/>
          </w:tcPr>
          <w:p w:rsidR="00244502" w:rsidRDefault="00244502">
            <w:r>
              <w:t>Инструкция по охране труда (специалист по компьютерным сетям)</w:t>
            </w:r>
          </w:p>
        </w:tc>
        <w:tc>
          <w:tcPr>
            <w:tcW w:w="2126" w:type="dxa"/>
          </w:tcPr>
          <w:p w:rsidR="00244502" w:rsidRDefault="00244502"/>
        </w:tc>
        <w:tc>
          <w:tcPr>
            <w:tcW w:w="425" w:type="dxa"/>
          </w:tcPr>
          <w:p w:rsidR="00244502" w:rsidRDefault="00244502"/>
        </w:tc>
        <w:tc>
          <w:tcPr>
            <w:tcW w:w="426" w:type="dxa"/>
          </w:tcPr>
          <w:p w:rsidR="00244502" w:rsidRDefault="00244502"/>
        </w:tc>
        <w:tc>
          <w:tcPr>
            <w:tcW w:w="425" w:type="dxa"/>
          </w:tcPr>
          <w:p w:rsidR="00244502" w:rsidRDefault="00244502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12</w:t>
            </w:r>
          </w:p>
        </w:tc>
        <w:tc>
          <w:tcPr>
            <w:tcW w:w="6380" w:type="dxa"/>
          </w:tcPr>
          <w:p w:rsidR="00500126" w:rsidRDefault="002847F3">
            <w:r>
              <w:t>Аттестация рабочих мест по условиям труда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847F3" w:rsidP="00244502">
            <w:pPr>
              <w:pStyle w:val="a7"/>
              <w:numPr>
                <w:ilvl w:val="0"/>
                <w:numId w:val="1"/>
              </w:numPr>
            </w:pPr>
            <w:r>
              <w:t>13</w:t>
            </w:r>
          </w:p>
        </w:tc>
        <w:tc>
          <w:tcPr>
            <w:tcW w:w="6380" w:type="dxa"/>
          </w:tcPr>
          <w:p w:rsidR="00500126" w:rsidRDefault="002847F3">
            <w:r>
              <w:t>Действие электрического тока на организм человека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EA5598" w:rsidP="00244502">
            <w:pPr>
              <w:pStyle w:val="a7"/>
              <w:numPr>
                <w:ilvl w:val="0"/>
                <w:numId w:val="1"/>
              </w:numPr>
            </w:pPr>
            <w:r>
              <w:t>14</w:t>
            </w:r>
          </w:p>
        </w:tc>
        <w:tc>
          <w:tcPr>
            <w:tcW w:w="6380" w:type="dxa"/>
          </w:tcPr>
          <w:p w:rsidR="00500126" w:rsidRDefault="002847F3">
            <w:r>
              <w:t>Особенности охраны труда женщин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EA5598" w:rsidP="00244502">
            <w:pPr>
              <w:pStyle w:val="a7"/>
              <w:numPr>
                <w:ilvl w:val="0"/>
                <w:numId w:val="1"/>
              </w:numPr>
            </w:pPr>
            <w:r>
              <w:t>15</w:t>
            </w:r>
          </w:p>
        </w:tc>
        <w:tc>
          <w:tcPr>
            <w:tcW w:w="6380" w:type="dxa"/>
          </w:tcPr>
          <w:p w:rsidR="00500126" w:rsidRDefault="002847F3">
            <w:r>
              <w:t>Правила пожарной безопасности в Российской Федерации. Ответственность руководителей.</w:t>
            </w:r>
            <w:r w:rsidR="00EA5598">
              <w:t xml:space="preserve"> Организация мероприятий по обеспечению ПБ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EA5598" w:rsidP="00244502">
            <w:pPr>
              <w:pStyle w:val="a7"/>
              <w:numPr>
                <w:ilvl w:val="0"/>
                <w:numId w:val="1"/>
              </w:numPr>
            </w:pPr>
            <w:r>
              <w:t>16</w:t>
            </w:r>
          </w:p>
        </w:tc>
        <w:tc>
          <w:tcPr>
            <w:tcW w:w="6380" w:type="dxa"/>
          </w:tcPr>
          <w:p w:rsidR="00500126" w:rsidRDefault="002847F3">
            <w:r>
              <w:t>Охрана труда при использовании компьютерной техники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EA5598" w:rsidP="00244502">
            <w:pPr>
              <w:pStyle w:val="a7"/>
              <w:numPr>
                <w:ilvl w:val="0"/>
                <w:numId w:val="1"/>
              </w:numPr>
            </w:pPr>
            <w:r>
              <w:t>17</w:t>
            </w:r>
          </w:p>
        </w:tc>
        <w:tc>
          <w:tcPr>
            <w:tcW w:w="6380" w:type="dxa"/>
          </w:tcPr>
          <w:p w:rsidR="00500126" w:rsidRDefault="002847F3">
            <w:r>
              <w:t>Радиационная безопасность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EA5598" w:rsidP="00244502">
            <w:pPr>
              <w:pStyle w:val="a7"/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6380" w:type="dxa"/>
          </w:tcPr>
          <w:p w:rsidR="00500126" w:rsidRDefault="00EA5598">
            <w:r>
              <w:t>Электробезопасность.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EA5598" w:rsidP="00244502">
            <w:pPr>
              <w:pStyle w:val="a7"/>
              <w:numPr>
                <w:ilvl w:val="0"/>
                <w:numId w:val="1"/>
              </w:numPr>
            </w:pPr>
            <w:r>
              <w:t>19</w:t>
            </w:r>
          </w:p>
        </w:tc>
        <w:tc>
          <w:tcPr>
            <w:tcW w:w="6380" w:type="dxa"/>
          </w:tcPr>
          <w:p w:rsidR="00500126" w:rsidRDefault="00EA5598">
            <w:r>
              <w:t>Охрана атмосферного воздуха и водной среды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EA5598" w:rsidP="00244502">
            <w:pPr>
              <w:pStyle w:val="a7"/>
              <w:numPr>
                <w:ilvl w:val="0"/>
                <w:numId w:val="1"/>
              </w:numPr>
            </w:pPr>
            <w:r>
              <w:t>20</w:t>
            </w:r>
          </w:p>
        </w:tc>
        <w:tc>
          <w:tcPr>
            <w:tcW w:w="6380" w:type="dxa"/>
          </w:tcPr>
          <w:p w:rsidR="00500126" w:rsidRDefault="002755AF">
            <w:r w:rsidRPr="00215E34">
              <w:t>Правила реанимации пострадавших до приезда скорой помощи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500126" w:rsidTr="00244502">
        <w:tc>
          <w:tcPr>
            <w:tcW w:w="708" w:type="dxa"/>
          </w:tcPr>
          <w:p w:rsidR="00500126" w:rsidRDefault="00215E34" w:rsidP="00244502">
            <w:pPr>
              <w:pStyle w:val="a7"/>
              <w:numPr>
                <w:ilvl w:val="0"/>
                <w:numId w:val="1"/>
              </w:numPr>
            </w:pPr>
            <w:r>
              <w:t>21</w:t>
            </w:r>
          </w:p>
        </w:tc>
        <w:tc>
          <w:tcPr>
            <w:tcW w:w="6380" w:type="dxa"/>
          </w:tcPr>
          <w:p w:rsidR="00500126" w:rsidRDefault="00BD26BF">
            <w:r>
              <w:t>Влияние Электромагнитных излучений на организм человека</w:t>
            </w:r>
          </w:p>
        </w:tc>
        <w:tc>
          <w:tcPr>
            <w:tcW w:w="21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  <w:tc>
          <w:tcPr>
            <w:tcW w:w="426" w:type="dxa"/>
          </w:tcPr>
          <w:p w:rsidR="00500126" w:rsidRDefault="00500126"/>
        </w:tc>
        <w:tc>
          <w:tcPr>
            <w:tcW w:w="425" w:type="dxa"/>
          </w:tcPr>
          <w:p w:rsidR="00500126" w:rsidRDefault="00500126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22</w:t>
            </w:r>
          </w:p>
        </w:tc>
        <w:tc>
          <w:tcPr>
            <w:tcW w:w="6380" w:type="dxa"/>
          </w:tcPr>
          <w:p w:rsidR="00BD26BF" w:rsidRDefault="00BD26BF" w:rsidP="00BD26BF">
            <w:r>
              <w:t>Инструкцию по</w:t>
            </w:r>
            <w:r w:rsidR="00244502">
              <w:t xml:space="preserve"> охране труда (логистика</w:t>
            </w:r>
            <w:r>
              <w:t>)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lastRenderedPageBreak/>
              <w:t>23</w:t>
            </w:r>
          </w:p>
        </w:tc>
        <w:tc>
          <w:tcPr>
            <w:tcW w:w="6380" w:type="dxa"/>
          </w:tcPr>
          <w:p w:rsidR="00BD26BF" w:rsidRPr="0030786D" w:rsidRDefault="00F171DA" w:rsidP="00BD26BF">
            <w:r w:rsidRPr="0030786D">
              <w:t>Факторы, определяющие зрительный комфорт. Методы освещения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24</w:t>
            </w:r>
          </w:p>
        </w:tc>
        <w:tc>
          <w:tcPr>
            <w:tcW w:w="6380" w:type="dxa"/>
          </w:tcPr>
          <w:p w:rsidR="00BD26BF" w:rsidRDefault="00F171DA" w:rsidP="00BD26BF">
            <w:r w:rsidRPr="0030786D">
              <w:t>Обеспечение комфортных условий трудовой деятельности</w:t>
            </w:r>
            <w:r>
              <w:t xml:space="preserve">. </w:t>
            </w:r>
            <w:r w:rsidRPr="0030786D">
              <w:t>Производственный микроклимат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25</w:t>
            </w:r>
          </w:p>
        </w:tc>
        <w:tc>
          <w:tcPr>
            <w:tcW w:w="6380" w:type="dxa"/>
          </w:tcPr>
          <w:p w:rsidR="00BD26BF" w:rsidRDefault="00F171DA" w:rsidP="00BD26BF">
            <w:r w:rsidRPr="0030786D">
              <w:t>Эргономические основы безопасности труда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26</w:t>
            </w:r>
          </w:p>
        </w:tc>
        <w:tc>
          <w:tcPr>
            <w:tcW w:w="6380" w:type="dxa"/>
          </w:tcPr>
          <w:p w:rsidR="00BD26BF" w:rsidRDefault="008135DE" w:rsidP="00BD26BF">
            <w:proofErr w:type="spellStart"/>
            <w:r w:rsidRPr="0030786D">
              <w:t>Пожароопастность</w:t>
            </w:r>
            <w:proofErr w:type="spellEnd"/>
            <w:r w:rsidRPr="0030786D">
              <w:t xml:space="preserve">   и    взрывоопасность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rPr>
          <w:trHeight w:val="250"/>
        </w:trPr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27</w:t>
            </w:r>
          </w:p>
        </w:tc>
        <w:tc>
          <w:tcPr>
            <w:tcW w:w="6380" w:type="dxa"/>
          </w:tcPr>
          <w:p w:rsidR="00BD26BF" w:rsidRDefault="008B0B63" w:rsidP="00BD26BF">
            <w:r w:rsidRPr="008B0B63">
              <w:t>Негативные химические факторы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28</w:t>
            </w:r>
          </w:p>
        </w:tc>
        <w:tc>
          <w:tcPr>
            <w:tcW w:w="6380" w:type="dxa"/>
          </w:tcPr>
          <w:p w:rsidR="00BD26BF" w:rsidRDefault="0030786D" w:rsidP="00BD26BF">
            <w:r w:rsidRPr="0030786D">
              <w:t>Действие шума на человека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29</w:t>
            </w:r>
          </w:p>
        </w:tc>
        <w:tc>
          <w:tcPr>
            <w:tcW w:w="6380" w:type="dxa"/>
          </w:tcPr>
          <w:p w:rsidR="0030786D" w:rsidRPr="0030786D" w:rsidRDefault="0030786D" w:rsidP="0030786D">
            <w:r w:rsidRPr="0030786D">
              <w:t>Опасные и вредные</w:t>
            </w:r>
            <w:r w:rsidRPr="00A53F75">
              <w:t xml:space="preserve"> химические </w:t>
            </w:r>
            <w:r w:rsidRPr="0030786D">
              <w:t>производственные факторы</w:t>
            </w:r>
            <w:r>
              <w:t>:</w:t>
            </w:r>
          </w:p>
          <w:p w:rsidR="00BD26BF" w:rsidRDefault="0030786D" w:rsidP="0030786D">
            <w:r w:rsidRPr="00A53F75">
              <w:t>Пыль. Токсичные и ядовитые газ</w:t>
            </w:r>
            <w:r w:rsidR="00244502">
              <w:t xml:space="preserve">ы. 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244502" w:rsidTr="00244502">
        <w:tc>
          <w:tcPr>
            <w:tcW w:w="708" w:type="dxa"/>
          </w:tcPr>
          <w:p w:rsidR="00244502" w:rsidRDefault="00244502" w:rsidP="00244502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6380" w:type="dxa"/>
          </w:tcPr>
          <w:p w:rsidR="00244502" w:rsidRPr="0030786D" w:rsidRDefault="00244502" w:rsidP="00244502">
            <w:r w:rsidRPr="0030786D">
              <w:t>Опасные и вредные</w:t>
            </w:r>
            <w:r w:rsidRPr="00A53F75">
              <w:t xml:space="preserve"> химические </w:t>
            </w:r>
            <w:r w:rsidRPr="0030786D">
              <w:t>производственные факторы</w:t>
            </w:r>
            <w:r>
              <w:t>:</w:t>
            </w:r>
          </w:p>
          <w:p w:rsidR="00244502" w:rsidRPr="0030786D" w:rsidRDefault="00244502" w:rsidP="00244502">
            <w:r w:rsidRPr="00A53F75">
              <w:t xml:space="preserve"> Токсичные и ядовитые жидкости</w:t>
            </w:r>
          </w:p>
        </w:tc>
        <w:tc>
          <w:tcPr>
            <w:tcW w:w="2126" w:type="dxa"/>
          </w:tcPr>
          <w:p w:rsidR="00244502" w:rsidRDefault="00244502" w:rsidP="00BD26BF"/>
        </w:tc>
        <w:tc>
          <w:tcPr>
            <w:tcW w:w="425" w:type="dxa"/>
          </w:tcPr>
          <w:p w:rsidR="00244502" w:rsidRDefault="00244502" w:rsidP="00BD26BF"/>
        </w:tc>
        <w:tc>
          <w:tcPr>
            <w:tcW w:w="426" w:type="dxa"/>
          </w:tcPr>
          <w:p w:rsidR="00244502" w:rsidRDefault="00244502" w:rsidP="00BD26BF"/>
        </w:tc>
        <w:tc>
          <w:tcPr>
            <w:tcW w:w="425" w:type="dxa"/>
          </w:tcPr>
          <w:p w:rsidR="00244502" w:rsidRDefault="00244502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30</w:t>
            </w:r>
          </w:p>
        </w:tc>
        <w:tc>
          <w:tcPr>
            <w:tcW w:w="6380" w:type="dxa"/>
          </w:tcPr>
          <w:p w:rsidR="00BD26BF" w:rsidRDefault="0030786D" w:rsidP="00BD26BF">
            <w:r w:rsidRPr="00A53F75">
              <w:t xml:space="preserve">Биологические </w:t>
            </w:r>
            <w:r w:rsidRPr="0030786D">
              <w:t>опасные и вредные производственные факторы</w:t>
            </w:r>
            <w:r>
              <w:t>:</w:t>
            </w:r>
            <w:r w:rsidRPr="00A53F75">
              <w:t xml:space="preserve"> Микроорганизмы </w:t>
            </w:r>
            <w:r>
              <w:t xml:space="preserve">(бактерии и вирусы), </w:t>
            </w:r>
            <w:proofErr w:type="spellStart"/>
            <w:r w:rsidRPr="00A53F75">
              <w:t>Макроорганизмы</w:t>
            </w:r>
            <w:proofErr w:type="spellEnd"/>
            <w:r w:rsidRPr="00A53F75">
              <w:t xml:space="preserve"> </w:t>
            </w:r>
            <w:r w:rsidRPr="0030786D">
              <w:t>(растения и вирусы).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31</w:t>
            </w:r>
          </w:p>
        </w:tc>
        <w:tc>
          <w:tcPr>
            <w:tcW w:w="6380" w:type="dxa"/>
          </w:tcPr>
          <w:p w:rsidR="00BD26BF" w:rsidRDefault="00E330AC" w:rsidP="00BD26BF">
            <w:r w:rsidRPr="00A53F75">
              <w:t xml:space="preserve">Психофизиологические </w:t>
            </w:r>
            <w:r w:rsidRPr="00E330AC">
              <w:t>опасные и вредные факторы</w:t>
            </w:r>
            <w:r>
              <w:t xml:space="preserve">: </w:t>
            </w:r>
            <w:r w:rsidRPr="00A53F75">
              <w:t xml:space="preserve">Физические перегрузки </w:t>
            </w:r>
            <w:r>
              <w:t>(статические, динамические</w:t>
            </w:r>
            <w:proofErr w:type="gramStart"/>
            <w:r>
              <w:t xml:space="preserve">), </w:t>
            </w:r>
            <w:r w:rsidRPr="00A53F75">
              <w:t xml:space="preserve"> Нервно</w:t>
            </w:r>
            <w:proofErr w:type="gramEnd"/>
            <w:r w:rsidRPr="00A53F75">
              <w:t xml:space="preserve">-психические перегрузки </w:t>
            </w:r>
            <w:r w:rsidRPr="00E330AC">
              <w:t>(умственное перенапряжение, перенапряжение анализаторов слуха, зрения; нервный стресс).</w:t>
            </w:r>
          </w:p>
          <w:p w:rsidR="00374807" w:rsidRDefault="00374807" w:rsidP="00BD26BF"/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32</w:t>
            </w:r>
          </w:p>
        </w:tc>
        <w:tc>
          <w:tcPr>
            <w:tcW w:w="6380" w:type="dxa"/>
          </w:tcPr>
          <w:p w:rsidR="00BD26BF" w:rsidRDefault="00A53F75" w:rsidP="00BD26BF">
            <w:r w:rsidRPr="00A53F75">
              <w:t>Опасные и вредные</w:t>
            </w:r>
            <w:r w:rsidRPr="00A53F75">
              <w:rPr>
                <w:b/>
                <w:bCs/>
              </w:rPr>
              <w:t xml:space="preserve"> </w:t>
            </w:r>
            <w:r w:rsidRPr="00A53F75">
              <w:t>физические производственные факторы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BD26BF" w:rsidTr="00244502">
        <w:tc>
          <w:tcPr>
            <w:tcW w:w="708" w:type="dxa"/>
          </w:tcPr>
          <w:p w:rsidR="00BD26BF" w:rsidRDefault="00BD26BF" w:rsidP="00244502">
            <w:pPr>
              <w:pStyle w:val="a7"/>
              <w:numPr>
                <w:ilvl w:val="0"/>
                <w:numId w:val="1"/>
              </w:numPr>
            </w:pPr>
            <w:r>
              <w:t>33</w:t>
            </w:r>
          </w:p>
        </w:tc>
        <w:tc>
          <w:tcPr>
            <w:tcW w:w="6380" w:type="dxa"/>
          </w:tcPr>
          <w:p w:rsidR="00BD26BF" w:rsidRDefault="00362293" w:rsidP="00BD26BF">
            <w:r>
              <w:t>Трудовой договор</w:t>
            </w:r>
          </w:p>
        </w:tc>
        <w:tc>
          <w:tcPr>
            <w:tcW w:w="21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  <w:tc>
          <w:tcPr>
            <w:tcW w:w="426" w:type="dxa"/>
          </w:tcPr>
          <w:p w:rsidR="00BD26BF" w:rsidRDefault="00BD26BF" w:rsidP="00BD26BF"/>
        </w:tc>
        <w:tc>
          <w:tcPr>
            <w:tcW w:w="425" w:type="dxa"/>
          </w:tcPr>
          <w:p w:rsidR="00BD26BF" w:rsidRDefault="00BD26BF" w:rsidP="00BD26BF"/>
        </w:tc>
      </w:tr>
      <w:tr w:rsidR="003C3404" w:rsidTr="00244502">
        <w:tc>
          <w:tcPr>
            <w:tcW w:w="708" w:type="dxa"/>
          </w:tcPr>
          <w:p w:rsidR="003C3404" w:rsidRDefault="003C3404" w:rsidP="00244502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6380" w:type="dxa"/>
          </w:tcPr>
          <w:p w:rsidR="003C3404" w:rsidRDefault="003C3404" w:rsidP="00BD26BF">
            <w:r>
              <w:t>Аттестация рабочих мест (оценка условий труда)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C3404" w:rsidRDefault="003C3404" w:rsidP="00BD26BF"/>
        </w:tc>
        <w:tc>
          <w:tcPr>
            <w:tcW w:w="425" w:type="dxa"/>
          </w:tcPr>
          <w:p w:rsidR="003C3404" w:rsidRDefault="003C3404" w:rsidP="00BD26BF"/>
        </w:tc>
        <w:tc>
          <w:tcPr>
            <w:tcW w:w="426" w:type="dxa"/>
          </w:tcPr>
          <w:p w:rsidR="003C3404" w:rsidRDefault="003C3404" w:rsidP="00BD26BF"/>
        </w:tc>
        <w:tc>
          <w:tcPr>
            <w:tcW w:w="425" w:type="dxa"/>
          </w:tcPr>
          <w:p w:rsidR="003C3404" w:rsidRDefault="003C3404" w:rsidP="00BD26BF"/>
        </w:tc>
      </w:tr>
    </w:tbl>
    <w:p w:rsidR="00500126" w:rsidRPr="00500126" w:rsidRDefault="00500126"/>
    <w:sectPr w:rsidR="00500126" w:rsidRPr="0050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2513"/>
    <w:multiLevelType w:val="hybridMultilevel"/>
    <w:tmpl w:val="0C545824"/>
    <w:lvl w:ilvl="0" w:tplc="51045DFA">
      <w:start w:val="1"/>
      <w:numFmt w:val="decimal"/>
      <w:lvlText w:val="%1"/>
      <w:lvlJc w:val="righ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26"/>
    <w:rsid w:val="000F2A99"/>
    <w:rsid w:val="00215E34"/>
    <w:rsid w:val="00244502"/>
    <w:rsid w:val="002755AF"/>
    <w:rsid w:val="002847F3"/>
    <w:rsid w:val="0030786D"/>
    <w:rsid w:val="00362293"/>
    <w:rsid w:val="00374807"/>
    <w:rsid w:val="003A24EE"/>
    <w:rsid w:val="003C3404"/>
    <w:rsid w:val="003E2E21"/>
    <w:rsid w:val="00500126"/>
    <w:rsid w:val="00573471"/>
    <w:rsid w:val="005C261D"/>
    <w:rsid w:val="007034E9"/>
    <w:rsid w:val="008135DE"/>
    <w:rsid w:val="008B0B63"/>
    <w:rsid w:val="00A222C7"/>
    <w:rsid w:val="00A53F75"/>
    <w:rsid w:val="00BA57B9"/>
    <w:rsid w:val="00BD26BF"/>
    <w:rsid w:val="00CD5571"/>
    <w:rsid w:val="00E330AC"/>
    <w:rsid w:val="00EA5598"/>
    <w:rsid w:val="00EB0FCB"/>
    <w:rsid w:val="00F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78E9-15E6-4533-B354-D8FC004D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0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1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6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4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Трунова Ирина Валентиновна</dc:creator>
  <cp:keywords/>
  <dc:description/>
  <cp:lastModifiedBy>Трунова Ирина Валентиновна</cp:lastModifiedBy>
  <cp:revision>20</cp:revision>
  <cp:lastPrinted>2017-01-30T14:33:00Z</cp:lastPrinted>
  <dcterms:created xsi:type="dcterms:W3CDTF">2017-01-13T07:19:00Z</dcterms:created>
  <dcterms:modified xsi:type="dcterms:W3CDTF">2020-01-17T06:55:00Z</dcterms:modified>
</cp:coreProperties>
</file>