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050" w:rsidRDefault="0021461F" w:rsidP="0021461F">
      <w:r>
        <w:t>Задания для ТЭК-20.</w:t>
      </w:r>
    </w:p>
    <w:p w:rsidR="0021461F" w:rsidRDefault="0021461F" w:rsidP="0021461F">
      <w:r>
        <w:t>1.Понятие и признаки банкротства. Порядок рассмотрения дел о банкротстве в суде.</w:t>
      </w:r>
    </w:p>
    <w:p w:rsidR="0021461F" w:rsidRDefault="0021461F" w:rsidP="0021461F">
      <w:r>
        <w:t>На основании ФЗ «</w:t>
      </w:r>
      <w:r w:rsidR="004648EE">
        <w:t>О</w:t>
      </w:r>
      <w:r w:rsidR="00DE72A5">
        <w:t xml:space="preserve"> несостоятельности (банкротстве)</w:t>
      </w:r>
      <w:r w:rsidR="004648EE">
        <w:t xml:space="preserve"> от 26.10.2002 г. № 127-ФЗ следует ответить на вопросы:</w:t>
      </w:r>
    </w:p>
    <w:p w:rsidR="004648EE" w:rsidRDefault="004648EE" w:rsidP="0021461F">
      <w:r>
        <w:t>А)</w:t>
      </w:r>
      <w:r w:rsidR="00DE72A5">
        <w:t xml:space="preserve"> </w:t>
      </w:r>
      <w:r>
        <w:t>Что такое бан</w:t>
      </w:r>
      <w:r w:rsidR="00DE72A5">
        <w:t>кротство, его основные признаки;</w:t>
      </w:r>
    </w:p>
    <w:p w:rsidR="00DE72A5" w:rsidRDefault="00DE72A5" w:rsidP="0021461F">
      <w:r>
        <w:t>Б) Сущность судебных и внесудебных стадий банкротства.</w:t>
      </w:r>
    </w:p>
    <w:p w:rsidR="00DE72A5" w:rsidRDefault="00DE72A5" w:rsidP="0021461F">
      <w:r>
        <w:t>2.Право собственности.</w:t>
      </w:r>
    </w:p>
    <w:p w:rsidR="00DE72A5" w:rsidRDefault="00DE72A5" w:rsidP="0021461F">
      <w:r>
        <w:t>На основании Гражданского Кодекса РФ, ст.209,212-215</w:t>
      </w:r>
      <w:r w:rsidRPr="00DE72A5">
        <w:t xml:space="preserve"> следует ответить на вопросы:</w:t>
      </w:r>
    </w:p>
    <w:p w:rsidR="00DE72A5" w:rsidRDefault="00DE72A5" w:rsidP="0021461F">
      <w:r>
        <w:t>А) Содержание права собственности;</w:t>
      </w:r>
    </w:p>
    <w:p w:rsidR="00DE72A5" w:rsidRPr="0021461F" w:rsidRDefault="00DE72A5" w:rsidP="0021461F">
      <w:r>
        <w:t>Б) Субъекты и виды права собственности.</w:t>
      </w:r>
      <w:bookmarkStart w:id="0" w:name="_GoBack"/>
      <w:bookmarkEnd w:id="0"/>
    </w:p>
    <w:sectPr w:rsidR="00DE72A5" w:rsidRPr="0021461F" w:rsidSect="00D61D9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1D95"/>
    <w:rsid w:val="001D37CA"/>
    <w:rsid w:val="0021461F"/>
    <w:rsid w:val="004648EE"/>
    <w:rsid w:val="00546414"/>
    <w:rsid w:val="00612050"/>
    <w:rsid w:val="007458DA"/>
    <w:rsid w:val="007B24A0"/>
    <w:rsid w:val="00D172D4"/>
    <w:rsid w:val="00D61D95"/>
    <w:rsid w:val="00DE72A5"/>
    <w:rsid w:val="00E8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56D12"/>
  <w15:docId w15:val="{E00BB52B-9C10-4861-B2BD-A0979B52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нгшоол</dc:creator>
  <cp:keywords/>
  <dc:description/>
  <cp:lastModifiedBy>Комарова Анна Романовна</cp:lastModifiedBy>
  <cp:revision>8</cp:revision>
  <dcterms:created xsi:type="dcterms:W3CDTF">2019-10-02T18:19:00Z</dcterms:created>
  <dcterms:modified xsi:type="dcterms:W3CDTF">2020-03-26T10:52:00Z</dcterms:modified>
</cp:coreProperties>
</file>