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780" w:rsidRDefault="00A0278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02780" w:rsidRDefault="00A02780">
      <w:pPr>
        <w:pStyle w:val="ConsPlusNormal"/>
        <w:jc w:val="both"/>
        <w:outlineLvl w:val="0"/>
      </w:pPr>
    </w:p>
    <w:p w:rsidR="00A02780" w:rsidRDefault="00A02780">
      <w:pPr>
        <w:pStyle w:val="ConsPlusNormal"/>
        <w:outlineLvl w:val="0"/>
      </w:pPr>
      <w:r>
        <w:t>Зарегистрировано в Минюсте России 1 декабря 2023 г. N 76207</w:t>
      </w:r>
    </w:p>
    <w:p w:rsidR="00A02780" w:rsidRDefault="00A027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Title"/>
        <w:jc w:val="center"/>
      </w:pPr>
      <w:r>
        <w:t>МИНИСТЕРСТВО ПРОСВЕЩЕНИЯ РОССИЙСКОЙ ФЕДЕРАЦИИ</w:t>
      </w:r>
    </w:p>
    <w:p w:rsidR="00A02780" w:rsidRDefault="00A02780">
      <w:pPr>
        <w:pStyle w:val="ConsPlusTitle"/>
        <w:jc w:val="center"/>
      </w:pPr>
    </w:p>
    <w:p w:rsidR="00A02780" w:rsidRDefault="00A02780">
      <w:pPr>
        <w:pStyle w:val="ConsPlusTitle"/>
        <w:jc w:val="center"/>
      </w:pPr>
      <w:r>
        <w:t>ПРИКАЗ</w:t>
      </w:r>
    </w:p>
    <w:p w:rsidR="00A02780" w:rsidRDefault="00A02780">
      <w:pPr>
        <w:pStyle w:val="ConsPlusTitle"/>
        <w:jc w:val="center"/>
      </w:pPr>
      <w:r>
        <w:t>от 27 октября 2023 г. N 798</w:t>
      </w:r>
    </w:p>
    <w:p w:rsidR="00A02780" w:rsidRDefault="00A02780">
      <w:pPr>
        <w:pStyle w:val="ConsPlusTitle"/>
        <w:jc w:val="center"/>
      </w:pPr>
    </w:p>
    <w:p w:rsidR="00A02780" w:rsidRDefault="00A02780">
      <w:pPr>
        <w:pStyle w:val="ConsPlusTitle"/>
        <w:jc w:val="center"/>
      </w:pPr>
      <w:r>
        <w:t>ОБ УТВЕРЖДЕНИИ</w:t>
      </w:r>
    </w:p>
    <w:p w:rsidR="00A02780" w:rsidRDefault="00A0278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A02780" w:rsidRDefault="00A02780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A02780" w:rsidRDefault="00A02780">
      <w:pPr>
        <w:pStyle w:val="ConsPlusTitle"/>
        <w:jc w:val="center"/>
      </w:pPr>
      <w:r>
        <w:t>40.02.04 ЮРИСПРУДЕНЦИЯ</w:t>
      </w:r>
      <w:bookmarkStart w:id="0" w:name="_GoBack"/>
      <w:bookmarkEnd w:id="0"/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2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40.02.4 Юриспруденция (далее - стандарт).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2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8">
        <w:r>
          <w:rPr>
            <w:color w:val="0000FF"/>
          </w:rPr>
          <w:t>40.02.01</w:t>
        </w:r>
      </w:hyperlink>
      <w:r>
        <w:t xml:space="preserve"> Право и организация социального обеспечения, утвержденным приказом Министерства образования и науки Российской Федерации от 12 мая 2014 г. N 508 (зарегистрирован Министерством юстиции Российской Федерации 29 июля 2014 г., регистрационный N 33324), с изменениями, внесенными приказами Министерства образования и науки Российской Федерации от 24 июля 2015 г. N 754 (зарегистрирован Министерством юстиции Российской Федерации 18 августа 2015 г., регистрационный N 38582) и от 14 сентября 2016 г. N 1193 (зарегистрирован Министерством юстиции Российской Федерации 5 октября 2016 г., регистрационный N 43932)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и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0">
        <w:r>
          <w:rPr>
            <w:color w:val="0000FF"/>
          </w:rPr>
          <w:t>40.02.03</w:t>
        </w:r>
      </w:hyperlink>
      <w:r>
        <w:t xml:space="preserve"> Право и судебное администрирование, утвержденным приказом Министерства образования и науки Российской Федерации от 12 мая 2014 г. N 513 (зарегистрирован Министерством юстиции Российской Федерации 30 июля 2014 г., регистрационный N 33360),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2023 года.</w:t>
      </w:r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Normal"/>
        <w:jc w:val="right"/>
      </w:pPr>
      <w:r>
        <w:t>Министр</w:t>
      </w:r>
    </w:p>
    <w:p w:rsidR="00A02780" w:rsidRDefault="00A02780">
      <w:pPr>
        <w:pStyle w:val="ConsPlusNormal"/>
        <w:jc w:val="right"/>
      </w:pPr>
      <w:r>
        <w:t>С.С.КРАВЦОВ</w:t>
      </w:r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Normal"/>
        <w:jc w:val="right"/>
        <w:outlineLvl w:val="0"/>
      </w:pPr>
      <w:r>
        <w:t>Утвержден</w:t>
      </w:r>
    </w:p>
    <w:p w:rsidR="00A02780" w:rsidRDefault="00A02780">
      <w:pPr>
        <w:pStyle w:val="ConsPlusNormal"/>
        <w:jc w:val="right"/>
      </w:pPr>
      <w:r>
        <w:t>приказом Министерства просвещения</w:t>
      </w:r>
    </w:p>
    <w:p w:rsidR="00A02780" w:rsidRDefault="00A02780">
      <w:pPr>
        <w:pStyle w:val="ConsPlusNormal"/>
        <w:jc w:val="right"/>
      </w:pPr>
      <w:r>
        <w:t>Российской Федерации</w:t>
      </w:r>
    </w:p>
    <w:p w:rsidR="00A02780" w:rsidRDefault="00A02780">
      <w:pPr>
        <w:pStyle w:val="ConsPlusNormal"/>
        <w:jc w:val="right"/>
      </w:pPr>
      <w:r>
        <w:t>от 27 октября 2023 г. N 798</w:t>
      </w:r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Title"/>
        <w:jc w:val="center"/>
      </w:pPr>
      <w:bookmarkStart w:id="1" w:name="P32"/>
      <w:bookmarkEnd w:id="1"/>
      <w:r>
        <w:t>ФЕДЕРАЛЬНЫЙ ГОСУДАРСТВЕННЫЙ ОБРАЗОВАТЕЛЬНЫЙ СТАНДАРТ</w:t>
      </w:r>
    </w:p>
    <w:p w:rsidR="00A02780" w:rsidRDefault="00A02780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A02780" w:rsidRDefault="00A02780">
      <w:pPr>
        <w:pStyle w:val="ConsPlusTitle"/>
        <w:jc w:val="center"/>
      </w:pPr>
      <w:r>
        <w:t>40.02.04 ЮРИСПРУДЕНЦИЯ</w:t>
      </w:r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Title"/>
        <w:jc w:val="center"/>
        <w:outlineLvl w:val="1"/>
      </w:pPr>
      <w:r>
        <w:t>I. ОБЩИЕ ПОЛОЖЕНИЯ</w:t>
      </w:r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Normal"/>
        <w:ind w:firstLine="540"/>
        <w:jc w:val="both"/>
      </w:pPr>
      <w:bookmarkStart w:id="2" w:name="P38"/>
      <w:bookmarkEnd w:id="2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1">
        <w:r>
          <w:rPr>
            <w:color w:val="0000FF"/>
          </w:rPr>
          <w:t>40.02.04</w:t>
        </w:r>
      </w:hyperlink>
      <w:r>
        <w:t xml:space="preserve"> Юриспруденция (далее соответственно - ФГОС СПО, образовательная программа, специальность) в соответствии с квалификацией специалиста среднего звена "юрист" &lt;1&gt;.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приказами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 и от 25 сентября 2023 г. N 717 (зарегистрирован Министерством юстиции Российской Федерации 26 октября 2023 г., регистрационный N 75754).</w:t>
      </w:r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3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4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</w:t>
      </w:r>
      <w:r>
        <w:lastRenderedPageBreak/>
        <w:t>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Normal"/>
        <w:ind w:firstLine="540"/>
        <w:jc w:val="both"/>
      </w:pPr>
      <w:bookmarkStart w:id="3" w:name="P60"/>
      <w:bookmarkEnd w:id="3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на базе среднего общего образования - 1 год 10 месяцев;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на базе основного общего образования - 2 года 10 месяцев.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lastRenderedPageBreak/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0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A02780" w:rsidRDefault="00A02780">
      <w:pPr>
        <w:pStyle w:val="ConsPlusNormal"/>
        <w:spacing w:before="220"/>
        <w:ind w:firstLine="540"/>
        <w:jc w:val="both"/>
      </w:pPr>
      <w:bookmarkStart w:id="4" w:name="P68"/>
      <w:bookmarkEnd w:id="4"/>
      <w: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7">
        <w:r>
          <w:rPr>
            <w:color w:val="0000FF"/>
          </w:rPr>
          <w:t>09</w:t>
        </w:r>
      </w:hyperlink>
      <w:r>
        <w:t xml:space="preserve"> Юриспруденция &lt;5&gt;.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8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1.14. При разработке образовательной программы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84">
        <w:r>
          <w:rPr>
            <w:color w:val="0000FF"/>
          </w:rPr>
          <w:t>(таблица N 1)</w:t>
        </w:r>
      </w:hyperlink>
      <w:r>
        <w:t xml:space="preserve"> включают: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практику;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Normal"/>
        <w:jc w:val="right"/>
      </w:pPr>
      <w:r>
        <w:t>Таблица N 1</w:t>
      </w:r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Normal"/>
        <w:jc w:val="center"/>
      </w:pPr>
      <w:bookmarkStart w:id="5" w:name="P84"/>
      <w:bookmarkEnd w:id="5"/>
      <w:r>
        <w:t>Структура и объем образовательной программы</w:t>
      </w:r>
    </w:p>
    <w:p w:rsidR="00A02780" w:rsidRDefault="00A027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9"/>
        <w:gridCol w:w="4082"/>
      </w:tblGrid>
      <w:tr w:rsidR="00A02780">
        <w:tc>
          <w:tcPr>
            <w:tcW w:w="4989" w:type="dxa"/>
          </w:tcPr>
          <w:p w:rsidR="00A02780" w:rsidRDefault="00A02780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082" w:type="dxa"/>
          </w:tcPr>
          <w:p w:rsidR="00A02780" w:rsidRDefault="00A02780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A02780">
        <w:tc>
          <w:tcPr>
            <w:tcW w:w="4989" w:type="dxa"/>
          </w:tcPr>
          <w:p w:rsidR="00A02780" w:rsidRDefault="00A0278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082" w:type="dxa"/>
          </w:tcPr>
          <w:p w:rsidR="00A02780" w:rsidRDefault="00A02780">
            <w:pPr>
              <w:pStyle w:val="ConsPlusNormal"/>
              <w:jc w:val="center"/>
            </w:pPr>
            <w:r>
              <w:t>Не менее 1476</w:t>
            </w:r>
          </w:p>
        </w:tc>
      </w:tr>
      <w:tr w:rsidR="00A02780">
        <w:tc>
          <w:tcPr>
            <w:tcW w:w="4989" w:type="dxa"/>
          </w:tcPr>
          <w:p w:rsidR="00A02780" w:rsidRDefault="00A02780">
            <w:pPr>
              <w:pStyle w:val="ConsPlusNormal"/>
            </w:pPr>
            <w:r>
              <w:lastRenderedPageBreak/>
              <w:t>Практика</w:t>
            </w:r>
          </w:p>
        </w:tc>
        <w:tc>
          <w:tcPr>
            <w:tcW w:w="4082" w:type="dxa"/>
          </w:tcPr>
          <w:p w:rsidR="00A02780" w:rsidRDefault="00A02780">
            <w:pPr>
              <w:pStyle w:val="ConsPlusNormal"/>
              <w:jc w:val="center"/>
            </w:pPr>
            <w:r>
              <w:t>Не менее 432</w:t>
            </w:r>
          </w:p>
        </w:tc>
      </w:tr>
      <w:tr w:rsidR="00A02780">
        <w:tc>
          <w:tcPr>
            <w:tcW w:w="4989" w:type="dxa"/>
          </w:tcPr>
          <w:p w:rsidR="00A02780" w:rsidRDefault="00A0278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082" w:type="dxa"/>
          </w:tcPr>
          <w:p w:rsidR="00A02780" w:rsidRDefault="00A02780">
            <w:pPr>
              <w:pStyle w:val="ConsPlusNormal"/>
              <w:jc w:val="center"/>
            </w:pPr>
            <w:r>
              <w:t>216</w:t>
            </w:r>
          </w:p>
        </w:tc>
      </w:tr>
      <w:tr w:rsidR="00A02780">
        <w:tc>
          <w:tcPr>
            <w:tcW w:w="9071" w:type="dxa"/>
            <w:gridSpan w:val="2"/>
          </w:tcPr>
          <w:p w:rsidR="00A02780" w:rsidRDefault="00A02780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A02780">
        <w:tc>
          <w:tcPr>
            <w:tcW w:w="4989" w:type="dxa"/>
          </w:tcPr>
          <w:p w:rsidR="00A02780" w:rsidRDefault="00A02780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4082" w:type="dxa"/>
          </w:tcPr>
          <w:p w:rsidR="00A02780" w:rsidRDefault="00A02780">
            <w:pPr>
              <w:pStyle w:val="ConsPlusNormal"/>
              <w:jc w:val="center"/>
            </w:pPr>
            <w:r>
              <w:t>2952</w:t>
            </w:r>
          </w:p>
        </w:tc>
      </w:tr>
      <w:tr w:rsidR="00A02780">
        <w:tc>
          <w:tcPr>
            <w:tcW w:w="4989" w:type="dxa"/>
          </w:tcPr>
          <w:p w:rsidR="00A02780" w:rsidRDefault="00A02780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082" w:type="dxa"/>
          </w:tcPr>
          <w:p w:rsidR="00A02780" w:rsidRDefault="00A02780">
            <w:pPr>
              <w:pStyle w:val="ConsPlusNormal"/>
              <w:jc w:val="center"/>
            </w:pPr>
            <w:r>
              <w:t>4428</w:t>
            </w:r>
          </w:p>
        </w:tc>
      </w:tr>
    </w:tbl>
    <w:p w:rsidR="00A02780" w:rsidRDefault="00A02780">
      <w:pPr>
        <w:pStyle w:val="ConsPlusNormal"/>
        <w:jc w:val="both"/>
      </w:pPr>
    </w:p>
    <w:p w:rsidR="00A02780" w:rsidRDefault="00A02780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1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A02780" w:rsidRDefault="00A02780">
      <w:pPr>
        <w:pStyle w:val="ConsPlusNormal"/>
        <w:spacing w:before="220"/>
        <w:ind w:firstLine="540"/>
        <w:jc w:val="both"/>
      </w:pPr>
      <w:bookmarkStart w:id="6" w:name="P109"/>
      <w:bookmarkEnd w:id="6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правоприменительная деятельность;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правоохранительная деятельность;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обеспечение реализации прав граждан в сфере пенсионного обеспечения и социальной защиты (по выбору);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организационное обеспечение деятельности правоохранительных органов (по выбору);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организационно-техническое обеспечение работы судов (по выбору);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lastRenderedPageBreak/>
        <w:t>правовое обеспечение деятельности организаций и оказание юридической помощи физическим лицам и их объединениям (по выбору).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09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"Теория государства и права", "Конституционное право России", "Административное право", "Гражданское право", "Информационные технологии в юридической деятельности", "Документационное обеспечение управления".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109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8 зачетных единиц.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</w:t>
      </w:r>
      <w:r>
        <w:lastRenderedPageBreak/>
        <w:t>чередуясь с учебными занятиями. Типы практики устанавливаются образовательной организацией самостоятельно с учетом ПОП.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38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Title"/>
        <w:jc w:val="center"/>
        <w:outlineLvl w:val="1"/>
      </w:pPr>
      <w:bookmarkStart w:id="7" w:name="P131"/>
      <w:bookmarkEnd w:id="7"/>
      <w:r>
        <w:t>III. ТРЕБОВАНИЯ К РЕЗУЛЬТАТАМ ОСВОЕНИЯ</w:t>
      </w:r>
    </w:p>
    <w:p w:rsidR="00A02780" w:rsidRDefault="00A02780">
      <w:pPr>
        <w:pStyle w:val="ConsPlusTitle"/>
        <w:jc w:val="center"/>
      </w:pPr>
      <w:r>
        <w:t>ОБРАЗОВАТЕЛЬНОЙ ПРОГРАММЫ</w:t>
      </w:r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</w:t>
      </w:r>
      <w:r>
        <w:lastRenderedPageBreak/>
        <w:t xml:space="preserve">профессиональными компетенциями (далее - ПК), соответствующими выбранным видам деятельности (таблица N 2), предусмотренным </w:t>
      </w:r>
      <w:hyperlink w:anchor="P109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Normal"/>
        <w:jc w:val="right"/>
      </w:pPr>
      <w:r>
        <w:t>Таблица N 2</w:t>
      </w:r>
    </w:p>
    <w:p w:rsidR="00A02780" w:rsidRDefault="00A0278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A02780">
        <w:tc>
          <w:tcPr>
            <w:tcW w:w="2438" w:type="dxa"/>
          </w:tcPr>
          <w:p w:rsidR="00A02780" w:rsidRDefault="00A02780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633" w:type="dxa"/>
          </w:tcPr>
          <w:p w:rsidR="00A02780" w:rsidRDefault="00A02780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A02780">
        <w:tc>
          <w:tcPr>
            <w:tcW w:w="2438" w:type="dxa"/>
          </w:tcPr>
          <w:p w:rsidR="00A02780" w:rsidRDefault="00A027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A02780" w:rsidRDefault="00A02780">
            <w:pPr>
              <w:pStyle w:val="ConsPlusNormal"/>
              <w:jc w:val="center"/>
            </w:pPr>
            <w:r>
              <w:t>2</w:t>
            </w:r>
          </w:p>
        </w:tc>
      </w:tr>
      <w:tr w:rsidR="00A02780">
        <w:tc>
          <w:tcPr>
            <w:tcW w:w="2438" w:type="dxa"/>
          </w:tcPr>
          <w:p w:rsidR="00A02780" w:rsidRDefault="00A02780">
            <w:pPr>
              <w:pStyle w:val="ConsPlusNormal"/>
            </w:pPr>
            <w:r>
              <w:t>правоприменительная деятельность</w:t>
            </w:r>
          </w:p>
        </w:tc>
        <w:tc>
          <w:tcPr>
            <w:tcW w:w="6633" w:type="dxa"/>
          </w:tcPr>
          <w:p w:rsidR="00A02780" w:rsidRDefault="00A02780">
            <w:pPr>
              <w:pStyle w:val="ConsPlusNormal"/>
              <w:jc w:val="both"/>
            </w:pPr>
            <w:r>
              <w:t>ПК 1.1. Осуществлять профессиональное толкование норм права.</w:t>
            </w:r>
          </w:p>
          <w:p w:rsidR="00A02780" w:rsidRDefault="00A02780">
            <w:pPr>
              <w:pStyle w:val="ConsPlusNormal"/>
              <w:jc w:val="both"/>
            </w:pPr>
            <w:r>
              <w:t>ПК 1.2. Применять нормы права для решения задач в профессиональной деятельности.</w:t>
            </w:r>
          </w:p>
          <w:p w:rsidR="00A02780" w:rsidRDefault="00A02780">
            <w:pPr>
              <w:pStyle w:val="ConsPlusNormal"/>
              <w:jc w:val="both"/>
            </w:pPr>
            <w:r>
              <w:t>ПК 1.3. Владеть навыками подготовки юридических документов, в том числе с использованием информационных технологий.</w:t>
            </w:r>
          </w:p>
        </w:tc>
      </w:tr>
      <w:tr w:rsidR="00A02780">
        <w:tc>
          <w:tcPr>
            <w:tcW w:w="2438" w:type="dxa"/>
          </w:tcPr>
          <w:p w:rsidR="00A02780" w:rsidRDefault="00A02780">
            <w:pPr>
              <w:pStyle w:val="ConsPlusNormal"/>
            </w:pPr>
            <w:r>
              <w:t>правоохранительная деятельность</w:t>
            </w:r>
          </w:p>
        </w:tc>
        <w:tc>
          <w:tcPr>
            <w:tcW w:w="6633" w:type="dxa"/>
          </w:tcPr>
          <w:p w:rsidR="00A02780" w:rsidRDefault="00A02780">
            <w:pPr>
              <w:pStyle w:val="ConsPlusNormal"/>
              <w:jc w:val="both"/>
            </w:pPr>
            <w:r>
              <w:t>ПК 2.1. Осуществлять контроль соблюдения законодательства Российской Федерации субъектами права.</w:t>
            </w:r>
          </w:p>
          <w:p w:rsidR="00A02780" w:rsidRDefault="00A02780">
            <w:pPr>
              <w:pStyle w:val="ConsPlusNormal"/>
              <w:jc w:val="both"/>
            </w:pPr>
            <w:r>
              <w:t>ПК 2.2. 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правонарушений.</w:t>
            </w:r>
          </w:p>
          <w:p w:rsidR="00A02780" w:rsidRDefault="00A02780">
            <w:pPr>
              <w:pStyle w:val="ConsPlusNormal"/>
              <w:jc w:val="both"/>
            </w:pPr>
            <w:r>
              <w:t>ПК 2.3. Осуществлять оценку противоправного поведения и определять подведомственность рассмотрения дел.</w:t>
            </w:r>
          </w:p>
        </w:tc>
      </w:tr>
      <w:tr w:rsidR="00A02780">
        <w:tc>
          <w:tcPr>
            <w:tcW w:w="2438" w:type="dxa"/>
          </w:tcPr>
          <w:p w:rsidR="00A02780" w:rsidRDefault="00A02780">
            <w:pPr>
              <w:pStyle w:val="ConsPlusNormal"/>
            </w:pPr>
            <w:r>
              <w:t>обеспечение реализации прав граждан в сфере пенсионного обеспечения и социальной защиты (по выбору)</w:t>
            </w:r>
          </w:p>
        </w:tc>
        <w:tc>
          <w:tcPr>
            <w:tcW w:w="6633" w:type="dxa"/>
          </w:tcPr>
          <w:p w:rsidR="00A02780" w:rsidRDefault="00A02780">
            <w:pPr>
              <w:pStyle w:val="ConsPlusNormal"/>
              <w:jc w:val="both"/>
            </w:pPr>
            <w:r>
              <w:t>ПК 3.1. Информировать на приеме и консультировании субъектов права по вопросам социального обеспечения и социальной защиты.</w:t>
            </w:r>
          </w:p>
          <w:p w:rsidR="00A02780" w:rsidRDefault="00A02780">
            <w:pPr>
              <w:pStyle w:val="ConsPlusNormal"/>
              <w:jc w:val="both"/>
            </w:pPr>
            <w:r>
              <w:t>ПК 3.2. 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обеспечения, включая выдачу документов по указанным выплатам и услугам.</w:t>
            </w:r>
          </w:p>
          <w:p w:rsidR="00A02780" w:rsidRDefault="00A02780">
            <w:pPr>
              <w:pStyle w:val="ConsPlusNormal"/>
              <w:jc w:val="both"/>
            </w:pPr>
            <w:r>
              <w:t>ПК 3.3. Осуществлять подготовку проектов решений об установлении (отказе в установлении) пенсий и иных социальных выплат и предоставлении услуг государственного социального обеспечения, используя информационно-коммуникационные технологии.</w:t>
            </w:r>
          </w:p>
          <w:p w:rsidR="00A02780" w:rsidRDefault="00A02780">
            <w:pPr>
              <w:pStyle w:val="ConsPlusNormal"/>
              <w:jc w:val="both"/>
            </w:pPr>
            <w:r>
              <w:t>ПК 3.4. 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Федерации,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обеспечения.</w:t>
            </w:r>
          </w:p>
        </w:tc>
      </w:tr>
      <w:tr w:rsidR="00A02780">
        <w:tc>
          <w:tcPr>
            <w:tcW w:w="2438" w:type="dxa"/>
          </w:tcPr>
          <w:p w:rsidR="00A02780" w:rsidRDefault="00A02780">
            <w:pPr>
              <w:pStyle w:val="ConsPlusNormal"/>
            </w:pPr>
            <w:r>
              <w:t>организационное обеспечение деятельности правоохранительных органов (по выбору)</w:t>
            </w:r>
          </w:p>
        </w:tc>
        <w:tc>
          <w:tcPr>
            <w:tcW w:w="6633" w:type="dxa"/>
          </w:tcPr>
          <w:p w:rsidR="00A02780" w:rsidRDefault="00A02780">
            <w:pPr>
              <w:pStyle w:val="ConsPlusNormal"/>
              <w:jc w:val="both"/>
            </w:pPr>
            <w:r>
              <w:t>ПК 3.1. Осуществлять ведение делопроизводства в правоохранительном органе.</w:t>
            </w:r>
          </w:p>
          <w:p w:rsidR="00A02780" w:rsidRDefault="00A02780">
            <w:pPr>
              <w:pStyle w:val="ConsPlusNormal"/>
              <w:jc w:val="both"/>
            </w:pPr>
            <w:r>
              <w:t>ПК 3.2. Осуществлять действия по планированию и реализации мероприятий по обеспечению работы архива в правоохранительном органе.</w:t>
            </w:r>
          </w:p>
          <w:p w:rsidR="00A02780" w:rsidRDefault="00A02780">
            <w:pPr>
              <w:pStyle w:val="ConsPlusNormal"/>
              <w:jc w:val="both"/>
            </w:pPr>
            <w:r>
              <w:t>ПК 3.3. Составлять проекты процессуальных и служебных документов правоохранительного органа.</w:t>
            </w:r>
          </w:p>
          <w:p w:rsidR="00A02780" w:rsidRDefault="00A02780">
            <w:pPr>
              <w:pStyle w:val="ConsPlusNormal"/>
              <w:jc w:val="both"/>
            </w:pPr>
            <w:r>
              <w:t>ПК 3.4. Осуществлять работу с заявлениями и обращениями граждан и организаций в правоохранительный орган.</w:t>
            </w:r>
          </w:p>
          <w:p w:rsidR="00A02780" w:rsidRDefault="00A02780">
            <w:pPr>
              <w:pStyle w:val="ConsPlusNormal"/>
              <w:jc w:val="both"/>
            </w:pPr>
            <w:r>
              <w:t xml:space="preserve">ПК 3.5. Осуществлять работу по номенклатурному учету и техническому оформлению документов в правоохранительном </w:t>
            </w:r>
            <w:r>
              <w:lastRenderedPageBreak/>
              <w:t>органе.</w:t>
            </w:r>
          </w:p>
        </w:tc>
      </w:tr>
      <w:tr w:rsidR="00A02780">
        <w:tc>
          <w:tcPr>
            <w:tcW w:w="2438" w:type="dxa"/>
          </w:tcPr>
          <w:p w:rsidR="00A02780" w:rsidRDefault="00A02780">
            <w:pPr>
              <w:pStyle w:val="ConsPlusNormal"/>
            </w:pPr>
            <w:r>
              <w:lastRenderedPageBreak/>
              <w:t>организационно-техническое обеспечение работы судов (по выбору)</w:t>
            </w:r>
          </w:p>
        </w:tc>
        <w:tc>
          <w:tcPr>
            <w:tcW w:w="6633" w:type="dxa"/>
          </w:tcPr>
          <w:p w:rsidR="00A02780" w:rsidRDefault="00A02780">
            <w:pPr>
              <w:pStyle w:val="ConsPlusNormal"/>
              <w:jc w:val="both"/>
            </w:pPr>
            <w:r>
              <w:t>ПК 3.1. Осуществлять ведение судебного делопроизводства.</w:t>
            </w:r>
          </w:p>
          <w:p w:rsidR="00A02780" w:rsidRDefault="00A02780">
            <w:pPr>
              <w:pStyle w:val="ConsPlusNormal"/>
              <w:jc w:val="both"/>
            </w:pPr>
            <w:r>
              <w:t>ПК 3.2. Осуществлять действия по планированию и реализации мероприятий по обеспечению работы архива суда.</w:t>
            </w:r>
          </w:p>
          <w:p w:rsidR="00A02780" w:rsidRDefault="00A02780">
            <w:pPr>
              <w:pStyle w:val="ConsPlusNormal"/>
              <w:jc w:val="both"/>
            </w:pPr>
            <w:r>
              <w:t>ПК 3.3. Составлять проекты процессуальных и служебных документов суда.</w:t>
            </w:r>
          </w:p>
          <w:p w:rsidR="00A02780" w:rsidRDefault="00A02780">
            <w:pPr>
              <w:pStyle w:val="ConsPlusNormal"/>
              <w:jc w:val="both"/>
            </w:pPr>
            <w:r>
              <w:t>ПК 3.4. Осуществлять работу с обращениями граждан и организаций.</w:t>
            </w:r>
          </w:p>
          <w:p w:rsidR="00A02780" w:rsidRDefault="00A02780">
            <w:pPr>
              <w:pStyle w:val="ConsPlusNormal"/>
              <w:jc w:val="both"/>
            </w:pPr>
            <w:r>
              <w:t>ПК 3.5. Осуществлять работу по регистрации, учету и техническому оформлению исполнительных документов по судебным делам.</w:t>
            </w:r>
          </w:p>
        </w:tc>
      </w:tr>
      <w:tr w:rsidR="00A02780">
        <w:tc>
          <w:tcPr>
            <w:tcW w:w="2438" w:type="dxa"/>
          </w:tcPr>
          <w:p w:rsidR="00A02780" w:rsidRDefault="00A02780">
            <w:pPr>
              <w:pStyle w:val="ConsPlusNormal"/>
            </w:pPr>
            <w:r>
              <w:t>правовое обеспечение деятельности организаций и оказание юридической помощи физическим лицам и их объединениям (по выбору)</w:t>
            </w:r>
          </w:p>
        </w:tc>
        <w:tc>
          <w:tcPr>
            <w:tcW w:w="6633" w:type="dxa"/>
          </w:tcPr>
          <w:p w:rsidR="00A02780" w:rsidRDefault="00A02780">
            <w:pPr>
              <w:pStyle w:val="ConsPlusNormal"/>
              <w:jc w:val="both"/>
            </w:pPr>
            <w:r>
              <w:t>ПК 3.1. Вести документооборот при оказании профессиональной юридической помощи.</w:t>
            </w:r>
          </w:p>
          <w:p w:rsidR="00A02780" w:rsidRDefault="00A02780">
            <w:pPr>
              <w:pStyle w:val="ConsPlusNormal"/>
              <w:jc w:val="both"/>
            </w:pPr>
            <w:r>
              <w:t>ПК 3.2. Представлять интересы организаций и физических лиц в отношениях с государственными органами, контрагентами и иными лицами.</w:t>
            </w:r>
          </w:p>
          <w:p w:rsidR="00A02780" w:rsidRDefault="00A02780">
            <w:pPr>
              <w:pStyle w:val="ConsPlusNormal"/>
              <w:jc w:val="both"/>
            </w:pPr>
            <w:r>
              <w:t>ПК 3.3. Составлять подборку законодательства и судебной практики.</w:t>
            </w:r>
          </w:p>
          <w:p w:rsidR="00A02780" w:rsidRDefault="00A02780">
            <w:pPr>
              <w:pStyle w:val="ConsPlusNormal"/>
              <w:jc w:val="both"/>
            </w:pPr>
            <w:r>
              <w:t>ПК 3.4. Разрабатывать проекты юридических документов.</w:t>
            </w:r>
          </w:p>
          <w:p w:rsidR="00A02780" w:rsidRDefault="00A02780">
            <w:pPr>
              <w:pStyle w:val="ConsPlusNormal"/>
              <w:jc w:val="both"/>
            </w:pPr>
            <w:r>
              <w:t>ПК 3.5. Проводить первичную правовую экспертизу документов для организаций и физических лиц.</w:t>
            </w:r>
          </w:p>
        </w:tc>
      </w:tr>
    </w:tbl>
    <w:p w:rsidR="00A02780" w:rsidRDefault="00A02780">
      <w:pPr>
        <w:pStyle w:val="ConsPlusNormal"/>
        <w:jc w:val="both"/>
      </w:pPr>
    </w:p>
    <w:p w:rsidR="00A02780" w:rsidRDefault="00A02780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09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A02780" w:rsidRDefault="00A02780">
      <w:pPr>
        <w:pStyle w:val="ConsPlusTitle"/>
        <w:jc w:val="center"/>
      </w:pPr>
      <w:r>
        <w:t>ОБРАЗОВАТЕЛЬНОЙ ПРОГРАММЫ</w:t>
      </w:r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Normal"/>
        <w:ind w:firstLine="540"/>
        <w:jc w:val="both"/>
      </w:pPr>
      <w: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</w:t>
      </w:r>
      <w:r>
        <w:lastRenderedPageBreak/>
        <w:t>соответствии с действующими санитарными нормами и правилами &lt;7&gt;.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 xml:space="preserve">&lt;7&gt;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санитарные правила </w:t>
      </w:r>
      <w:hyperlink r:id="rId21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2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И ноября 2020 г., регистрационный N 60833), действующие до 1 января 2027 г.; санитарные правила и нормы </w:t>
      </w:r>
      <w:hyperlink r:id="rId23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г.</w:t>
      </w:r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lastRenderedPageBreak/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</w:t>
      </w:r>
      <w:proofErr w:type="gramStart"/>
      <w:r>
        <w:t>процентов</w:t>
      </w:r>
      <w:proofErr w:type="gramEnd"/>
      <w:r>
        <w:t xml:space="preserve"> обучающихся к цифровой (электронной) библиотеке;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68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</w:t>
      </w:r>
      <w:r>
        <w:lastRenderedPageBreak/>
        <w:t xml:space="preserve">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68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68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 xml:space="preserve">&lt;8&gt; Бюджетный </w:t>
      </w:r>
      <w:hyperlink r:id="rId25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A02780" w:rsidRDefault="00A02780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Normal"/>
        <w:jc w:val="both"/>
      </w:pPr>
    </w:p>
    <w:p w:rsidR="00A02780" w:rsidRDefault="00A027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4F16" w:rsidRDefault="00E94F16"/>
    <w:sectPr w:rsidR="00E94F16" w:rsidSect="00245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80"/>
    <w:rsid w:val="00A02780"/>
    <w:rsid w:val="00E9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36177-65AD-4465-A02D-B65D5833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7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27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027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712&amp;dst=101588" TargetMode="External"/><Relationship Id="rId13" Type="http://schemas.openxmlformats.org/officeDocument/2006/relationships/hyperlink" Target="https://login.consultant.ru/link/?req=doc&amp;base=LAW&amp;n=426546&amp;dst=4" TargetMode="External"/><Relationship Id="rId18" Type="http://schemas.openxmlformats.org/officeDocument/2006/relationships/hyperlink" Target="https://login.consultant.ru/link/?req=doc&amp;base=LAW&amp;n=214720&amp;dst=100047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71594&amp;dst=100047" TargetMode="External"/><Relationship Id="rId7" Type="http://schemas.openxmlformats.org/officeDocument/2006/relationships/hyperlink" Target="https://login.consultant.ru/link/?req=doc&amp;base=LAW&amp;n=398401&amp;dst=100012" TargetMode="External"/><Relationship Id="rId12" Type="http://schemas.openxmlformats.org/officeDocument/2006/relationships/hyperlink" Target="https://login.consultant.ru/link/?req=doc&amp;base=LAW&amp;n=460964&amp;dst=100562" TargetMode="External"/><Relationship Id="rId17" Type="http://schemas.openxmlformats.org/officeDocument/2006/relationships/hyperlink" Target="https://login.consultant.ru/link/?req=doc&amp;base=LAW&amp;n=214720&amp;dst=100066" TargetMode="External"/><Relationship Id="rId25" Type="http://schemas.openxmlformats.org/officeDocument/2006/relationships/hyperlink" Target="https://login.consultant.ru/link/?req=doc&amp;base=LAW&amp;n=4658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1871&amp;dst=100249" TargetMode="External"/><Relationship Id="rId20" Type="http://schemas.openxmlformats.org/officeDocument/2006/relationships/hyperlink" Target="https://login.consultant.ru/link/?req=doc&amp;base=LAW&amp;n=4528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9342&amp;dst=100072" TargetMode="External"/><Relationship Id="rId11" Type="http://schemas.openxmlformats.org/officeDocument/2006/relationships/hyperlink" Target="https://login.consultant.ru/link/?req=doc&amp;base=LAW&amp;n=460964&amp;dst=101165" TargetMode="External"/><Relationship Id="rId24" Type="http://schemas.openxmlformats.org/officeDocument/2006/relationships/hyperlink" Target="https://login.consultant.ru/link/?req=doc&amp;base=LAW&amp;n=451871" TargetMode="External"/><Relationship Id="rId5" Type="http://schemas.openxmlformats.org/officeDocument/2006/relationships/hyperlink" Target="https://login.consultant.ru/link/?req=doc&amp;base=LAW&amp;n=459594&amp;dst=100051" TargetMode="External"/><Relationship Id="rId15" Type="http://schemas.openxmlformats.org/officeDocument/2006/relationships/hyperlink" Target="https://login.consultant.ru/link/?req=doc&amp;base=LAW&amp;n=451871&amp;dst=774" TargetMode="External"/><Relationship Id="rId23" Type="http://schemas.openxmlformats.org/officeDocument/2006/relationships/hyperlink" Target="https://login.consultant.ru/link/?req=doc&amp;base=LAW&amp;n=441707&amp;dst=100137" TargetMode="External"/><Relationship Id="rId10" Type="http://schemas.openxmlformats.org/officeDocument/2006/relationships/hyperlink" Target="https://login.consultant.ru/link/?req=doc&amp;base=LAW&amp;n=377712&amp;dst=101594" TargetMode="External"/><Relationship Id="rId19" Type="http://schemas.openxmlformats.org/officeDocument/2006/relationships/hyperlink" Target="https://login.consultant.ru/link/?req=doc&amp;base=LAW&amp;n=451871&amp;dst=41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98384&amp;dst=100011" TargetMode="External"/><Relationship Id="rId14" Type="http://schemas.openxmlformats.org/officeDocument/2006/relationships/hyperlink" Target="https://login.consultant.ru/link/?req=doc&amp;base=LAW&amp;n=426546&amp;dst=4" TargetMode="External"/><Relationship Id="rId22" Type="http://schemas.openxmlformats.org/officeDocument/2006/relationships/hyperlink" Target="https://login.consultant.ru/link/?req=doc&amp;base=LAW&amp;n=367564&amp;dst=10003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5279</Words>
  <Characters>30095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Емелина Лидия Александровна</dc:creator>
  <cp:keywords/>
  <dc:description/>
  <cp:lastModifiedBy>Емелина Лидия Александровна</cp:lastModifiedBy>
  <cp:revision>1</cp:revision>
  <dcterms:created xsi:type="dcterms:W3CDTF">2024-01-31T06:46:00Z</dcterms:created>
  <dcterms:modified xsi:type="dcterms:W3CDTF">2024-01-31T06:46:00Z</dcterms:modified>
</cp:coreProperties>
</file>